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218" w:rsidRDefault="00BD300E" w:rsidP="002C2218">
      <w:pPr>
        <w:ind w:left="-709" w:right="-1066"/>
        <w:rPr>
          <w:sz w:val="40"/>
          <w:szCs w:val="40"/>
          <w:u w:val="single"/>
        </w:rPr>
      </w:pPr>
      <w:r>
        <w:rPr>
          <w:noProof/>
          <w:lang w:eastAsia="en-GB"/>
        </w:rPr>
        <w:drawing>
          <wp:inline distT="0" distB="0" distL="0" distR="0">
            <wp:extent cx="962025" cy="9620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nkey1_jpg_displa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 w:rsidRPr="00AD0C5E">
        <w:rPr>
          <w:sz w:val="40"/>
          <w:szCs w:val="40"/>
          <w:u w:val="single"/>
        </w:rPr>
        <w:t>Caravan Booking Form</w:t>
      </w:r>
    </w:p>
    <w:p w:rsidR="002C2218" w:rsidRPr="00C935F1" w:rsidRDefault="002C2218" w:rsidP="002C2218">
      <w:pPr>
        <w:pStyle w:val="NoSpacing"/>
        <w:ind w:left="-709"/>
      </w:pPr>
      <w:r w:rsidRPr="00C935F1">
        <w:t xml:space="preserve">Please complete and return to:-  </w:t>
      </w:r>
    </w:p>
    <w:p w:rsidR="00C935F1" w:rsidRDefault="00C935F1" w:rsidP="002C2218">
      <w:pPr>
        <w:pStyle w:val="NoSpacing"/>
        <w:ind w:left="-709"/>
      </w:pPr>
    </w:p>
    <w:p w:rsidR="00AD0C5E" w:rsidRPr="00C935F1" w:rsidRDefault="00F811CA" w:rsidP="002C2218">
      <w:pPr>
        <w:pStyle w:val="NoSpacing"/>
        <w:ind w:left="-709"/>
      </w:pPr>
      <w:r>
        <w:t>Mrs.A.Rogers</w:t>
      </w:r>
      <w:r w:rsidR="00AD0C5E" w:rsidRPr="00C935F1">
        <w:t>, Row Brow Farm, Lady Edith’s Drive, Scarborough, YO12 5RJ.</w:t>
      </w:r>
      <w:r w:rsidR="002C2218" w:rsidRPr="00C935F1">
        <w:t xml:space="preserve"> </w:t>
      </w:r>
      <w:r w:rsidR="00AD0C5E" w:rsidRPr="00C935F1">
        <w:t>Tel: 01723 374935 or 07958 087259</w:t>
      </w:r>
    </w:p>
    <w:p w:rsidR="00AD0C5E" w:rsidRDefault="00AD0C5E" w:rsidP="00AD0C5E">
      <w:pPr>
        <w:pStyle w:val="NoSpacing"/>
        <w:ind w:left="-709" w:right="-783"/>
      </w:pPr>
      <w:bookmarkStart w:id="0" w:name="_GoBack"/>
      <w:bookmarkEnd w:id="0"/>
    </w:p>
    <w:tbl>
      <w:tblPr>
        <w:tblStyle w:val="TableGrid"/>
        <w:tblW w:w="10486" w:type="dxa"/>
        <w:tblInd w:w="-709" w:type="dxa"/>
        <w:tblLook w:val="04A0" w:firstRow="1" w:lastRow="0" w:firstColumn="1" w:lastColumn="0" w:noHBand="0" w:noVBand="1"/>
      </w:tblPr>
      <w:tblGrid>
        <w:gridCol w:w="1246"/>
        <w:gridCol w:w="525"/>
        <w:gridCol w:w="1974"/>
        <w:gridCol w:w="4189"/>
        <w:gridCol w:w="2552"/>
      </w:tblGrid>
      <w:tr w:rsidR="00E663B6" w:rsidTr="00E663B6">
        <w:tc>
          <w:tcPr>
            <w:tcW w:w="1771" w:type="dxa"/>
            <w:gridSpan w:val="2"/>
          </w:tcPr>
          <w:p w:rsidR="00E663B6" w:rsidRPr="00E663B6" w:rsidRDefault="00E663B6" w:rsidP="00AD0C5E">
            <w:pPr>
              <w:pStyle w:val="NoSpacing"/>
              <w:ind w:right="-783"/>
              <w:rPr>
                <w:color w:val="7030A0"/>
                <w:sz w:val="28"/>
                <w:szCs w:val="28"/>
              </w:rPr>
            </w:pPr>
            <w:r w:rsidRPr="00064C9D">
              <w:rPr>
                <w:color w:val="7030A0"/>
                <w:sz w:val="28"/>
                <w:szCs w:val="28"/>
              </w:rPr>
              <w:t>Caravan Size</w:t>
            </w:r>
          </w:p>
        </w:tc>
        <w:tc>
          <w:tcPr>
            <w:tcW w:w="1974" w:type="dxa"/>
          </w:tcPr>
          <w:p w:rsidR="00E663B6" w:rsidRDefault="00E663B6" w:rsidP="002C2218">
            <w:pPr>
              <w:pStyle w:val="NoSpacing"/>
              <w:ind w:right="-783"/>
              <w:rPr>
                <w:color w:val="7030A0"/>
                <w:sz w:val="26"/>
                <w:szCs w:val="26"/>
              </w:rPr>
            </w:pPr>
            <w:r w:rsidRPr="002C2218">
              <w:rPr>
                <w:color w:val="7030A0"/>
                <w:sz w:val="26"/>
                <w:szCs w:val="26"/>
              </w:rPr>
              <w:t>To accommodate</w:t>
            </w:r>
          </w:p>
          <w:p w:rsidR="00E663B6" w:rsidRPr="002C2218" w:rsidRDefault="00E663B6" w:rsidP="002C2218">
            <w:pPr>
              <w:pStyle w:val="NoSpacing"/>
              <w:ind w:right="-783"/>
              <w:rPr>
                <w:sz w:val="26"/>
                <w:szCs w:val="26"/>
              </w:rPr>
            </w:pPr>
            <w:r>
              <w:rPr>
                <w:color w:val="7030A0"/>
                <w:sz w:val="26"/>
                <w:szCs w:val="26"/>
              </w:rPr>
              <w:t>No of People</w:t>
            </w:r>
          </w:p>
        </w:tc>
        <w:tc>
          <w:tcPr>
            <w:tcW w:w="4189" w:type="dxa"/>
          </w:tcPr>
          <w:p w:rsidR="00E663B6" w:rsidRPr="00064C9D" w:rsidRDefault="00E663B6" w:rsidP="00AD0C5E">
            <w:pPr>
              <w:pStyle w:val="NoSpacing"/>
              <w:ind w:right="-783"/>
              <w:rPr>
                <w:sz w:val="28"/>
                <w:szCs w:val="28"/>
              </w:rPr>
            </w:pPr>
            <w:r w:rsidRPr="00064C9D">
              <w:rPr>
                <w:color w:val="7030A0"/>
                <w:sz w:val="28"/>
                <w:szCs w:val="28"/>
              </w:rPr>
              <w:t>From Saturday to Saturday</w:t>
            </w:r>
            <w:r>
              <w:rPr>
                <w:color w:val="7030A0"/>
                <w:sz w:val="28"/>
                <w:szCs w:val="28"/>
              </w:rPr>
              <w:t>*</w:t>
            </w:r>
          </w:p>
        </w:tc>
        <w:tc>
          <w:tcPr>
            <w:tcW w:w="2552" w:type="dxa"/>
          </w:tcPr>
          <w:p w:rsidR="00E663B6" w:rsidRPr="00E663B6" w:rsidRDefault="00E663B6" w:rsidP="00E663B6">
            <w:pPr>
              <w:pStyle w:val="NoSpacing"/>
              <w:ind w:right="-783"/>
              <w:rPr>
                <w:color w:val="7030A0"/>
                <w:sz w:val="26"/>
                <w:szCs w:val="26"/>
              </w:rPr>
            </w:pPr>
            <w:r w:rsidRPr="00E663B6">
              <w:rPr>
                <w:color w:val="7030A0"/>
                <w:sz w:val="26"/>
                <w:szCs w:val="26"/>
              </w:rPr>
              <w:t>Expected Arrival Time</w:t>
            </w:r>
          </w:p>
        </w:tc>
      </w:tr>
      <w:tr w:rsidR="00E663B6" w:rsidTr="00E663B6">
        <w:tc>
          <w:tcPr>
            <w:tcW w:w="1246" w:type="dxa"/>
          </w:tcPr>
          <w:p w:rsidR="00E663B6" w:rsidRDefault="00E663B6" w:rsidP="00AD0C5E">
            <w:pPr>
              <w:pStyle w:val="NoSpacing"/>
              <w:ind w:right="-7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Standard</w:t>
            </w:r>
          </w:p>
        </w:tc>
        <w:tc>
          <w:tcPr>
            <w:tcW w:w="525" w:type="dxa"/>
          </w:tcPr>
          <w:p w:rsidR="00E663B6" w:rsidRDefault="00E663B6" w:rsidP="00C935F1">
            <w:pPr>
              <w:pStyle w:val="NoSpacing"/>
              <w:ind w:right="-783"/>
              <w:rPr>
                <w:sz w:val="28"/>
                <w:szCs w:val="28"/>
              </w:rPr>
            </w:pPr>
          </w:p>
        </w:tc>
        <w:tc>
          <w:tcPr>
            <w:tcW w:w="1974" w:type="dxa"/>
          </w:tcPr>
          <w:p w:rsidR="00E663B6" w:rsidRDefault="00E663B6" w:rsidP="00AD0C5E">
            <w:pPr>
              <w:pStyle w:val="NoSpacing"/>
              <w:ind w:right="-783"/>
              <w:rPr>
                <w:sz w:val="28"/>
                <w:szCs w:val="28"/>
              </w:rPr>
            </w:pPr>
          </w:p>
        </w:tc>
        <w:tc>
          <w:tcPr>
            <w:tcW w:w="4189" w:type="dxa"/>
          </w:tcPr>
          <w:p w:rsidR="00E663B6" w:rsidRDefault="00E663B6" w:rsidP="00AD0C5E">
            <w:pPr>
              <w:pStyle w:val="NoSpacing"/>
              <w:ind w:right="-783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663B6" w:rsidRDefault="00E663B6" w:rsidP="00AD0C5E">
            <w:pPr>
              <w:pStyle w:val="NoSpacing"/>
              <w:ind w:right="-783"/>
              <w:rPr>
                <w:sz w:val="28"/>
                <w:szCs w:val="28"/>
              </w:rPr>
            </w:pPr>
          </w:p>
        </w:tc>
      </w:tr>
      <w:tr w:rsidR="00E663B6" w:rsidTr="00E663B6">
        <w:tc>
          <w:tcPr>
            <w:tcW w:w="1246" w:type="dxa"/>
          </w:tcPr>
          <w:p w:rsidR="00E663B6" w:rsidRDefault="00E663B6" w:rsidP="00AD0C5E">
            <w:pPr>
              <w:pStyle w:val="NoSpacing"/>
              <w:ind w:right="-7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Large</w:t>
            </w:r>
          </w:p>
        </w:tc>
        <w:tc>
          <w:tcPr>
            <w:tcW w:w="525" w:type="dxa"/>
          </w:tcPr>
          <w:p w:rsidR="00E663B6" w:rsidRDefault="00E663B6" w:rsidP="00C935F1">
            <w:pPr>
              <w:pStyle w:val="NoSpacing"/>
              <w:ind w:right="-783"/>
              <w:rPr>
                <w:sz w:val="28"/>
                <w:szCs w:val="28"/>
              </w:rPr>
            </w:pPr>
          </w:p>
        </w:tc>
        <w:tc>
          <w:tcPr>
            <w:tcW w:w="1974" w:type="dxa"/>
          </w:tcPr>
          <w:p w:rsidR="00E663B6" w:rsidRDefault="00E663B6" w:rsidP="00AD0C5E">
            <w:pPr>
              <w:pStyle w:val="NoSpacing"/>
              <w:ind w:right="-783"/>
              <w:rPr>
                <w:sz w:val="28"/>
                <w:szCs w:val="28"/>
              </w:rPr>
            </w:pPr>
          </w:p>
        </w:tc>
        <w:tc>
          <w:tcPr>
            <w:tcW w:w="4189" w:type="dxa"/>
          </w:tcPr>
          <w:p w:rsidR="00E663B6" w:rsidRDefault="00E663B6" w:rsidP="00AD0C5E">
            <w:pPr>
              <w:pStyle w:val="NoSpacing"/>
              <w:ind w:right="-783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663B6" w:rsidRDefault="00E663B6" w:rsidP="00AD0C5E">
            <w:pPr>
              <w:pStyle w:val="NoSpacing"/>
              <w:ind w:right="-783"/>
              <w:rPr>
                <w:sz w:val="28"/>
                <w:szCs w:val="28"/>
              </w:rPr>
            </w:pPr>
          </w:p>
        </w:tc>
      </w:tr>
    </w:tbl>
    <w:p w:rsidR="00AD0C5E" w:rsidRDefault="00AD0C5E" w:rsidP="00AD0C5E">
      <w:pPr>
        <w:pStyle w:val="NoSpacing"/>
        <w:ind w:left="-709" w:right="-783"/>
        <w:rPr>
          <w:sz w:val="28"/>
          <w:szCs w:val="28"/>
        </w:rPr>
      </w:pPr>
    </w:p>
    <w:tbl>
      <w:tblPr>
        <w:tblStyle w:val="TableGrid"/>
        <w:tblW w:w="0" w:type="auto"/>
        <w:tblInd w:w="-709" w:type="dxa"/>
        <w:tblLook w:val="04A0" w:firstRow="1" w:lastRow="0" w:firstColumn="1" w:lastColumn="0" w:noHBand="0" w:noVBand="1"/>
      </w:tblPr>
      <w:tblGrid>
        <w:gridCol w:w="2264"/>
        <w:gridCol w:w="1559"/>
        <w:gridCol w:w="4111"/>
        <w:gridCol w:w="2551"/>
      </w:tblGrid>
      <w:tr w:rsidR="00F811CA" w:rsidTr="00BD0039">
        <w:tc>
          <w:tcPr>
            <w:tcW w:w="2264" w:type="dxa"/>
          </w:tcPr>
          <w:p w:rsidR="00F811CA" w:rsidRDefault="00F811CA" w:rsidP="00AD0C5E">
            <w:pPr>
              <w:pStyle w:val="NoSpacing"/>
              <w:ind w:right="-783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811CA" w:rsidRPr="00BD0039" w:rsidRDefault="00557368" w:rsidP="00BD0039">
            <w:pPr>
              <w:pStyle w:val="NoSpacing"/>
              <w:ind w:right="-783"/>
              <w:rPr>
                <w:sz w:val="24"/>
                <w:szCs w:val="24"/>
              </w:rPr>
            </w:pPr>
            <w:r w:rsidRPr="00BD0039">
              <w:rPr>
                <w:color w:val="7030A0"/>
                <w:sz w:val="24"/>
                <w:szCs w:val="24"/>
              </w:rPr>
              <w:t>1 or 2 people</w:t>
            </w:r>
          </w:p>
        </w:tc>
        <w:tc>
          <w:tcPr>
            <w:tcW w:w="4111" w:type="dxa"/>
          </w:tcPr>
          <w:p w:rsidR="00F811CA" w:rsidRDefault="00557368" w:rsidP="00AD0C5E">
            <w:pPr>
              <w:pStyle w:val="NoSpacing"/>
              <w:ind w:right="-783"/>
              <w:rPr>
                <w:sz w:val="28"/>
                <w:szCs w:val="28"/>
              </w:rPr>
            </w:pPr>
            <w:r w:rsidRPr="00557368">
              <w:rPr>
                <w:color w:val="7030A0"/>
                <w:sz w:val="28"/>
                <w:szCs w:val="28"/>
              </w:rPr>
              <w:t>From day to day</w:t>
            </w:r>
            <w:r>
              <w:rPr>
                <w:color w:val="7030A0"/>
                <w:sz w:val="28"/>
                <w:szCs w:val="28"/>
              </w:rPr>
              <w:t>*</w:t>
            </w:r>
          </w:p>
        </w:tc>
        <w:tc>
          <w:tcPr>
            <w:tcW w:w="2551" w:type="dxa"/>
          </w:tcPr>
          <w:p w:rsidR="00F811CA" w:rsidRPr="00557368" w:rsidRDefault="00557368" w:rsidP="00AD0C5E">
            <w:pPr>
              <w:pStyle w:val="NoSpacing"/>
              <w:ind w:right="-783"/>
              <w:rPr>
                <w:sz w:val="26"/>
                <w:szCs w:val="26"/>
              </w:rPr>
            </w:pPr>
            <w:r w:rsidRPr="00557368">
              <w:rPr>
                <w:color w:val="7030A0"/>
                <w:sz w:val="26"/>
                <w:szCs w:val="26"/>
              </w:rPr>
              <w:t>Expected Arrival Time</w:t>
            </w:r>
          </w:p>
        </w:tc>
      </w:tr>
      <w:tr w:rsidR="00F811CA" w:rsidTr="00BD0039">
        <w:tc>
          <w:tcPr>
            <w:tcW w:w="2264" w:type="dxa"/>
          </w:tcPr>
          <w:p w:rsidR="00F811CA" w:rsidRPr="00BD0039" w:rsidRDefault="00F811CA" w:rsidP="00AD0C5E">
            <w:pPr>
              <w:pStyle w:val="NoSpacing"/>
              <w:ind w:right="-783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Gypsy</w:t>
            </w:r>
            <w:r w:rsidR="00BD0039">
              <w:rPr>
                <w:sz w:val="28"/>
                <w:szCs w:val="28"/>
              </w:rPr>
              <w:t xml:space="preserve"> Rose </w:t>
            </w:r>
            <w:r w:rsidR="00BD0039">
              <w:rPr>
                <w:sz w:val="16"/>
                <w:szCs w:val="16"/>
              </w:rPr>
              <w:t>(secluded)</w:t>
            </w:r>
          </w:p>
        </w:tc>
        <w:tc>
          <w:tcPr>
            <w:tcW w:w="1559" w:type="dxa"/>
          </w:tcPr>
          <w:p w:rsidR="00F811CA" w:rsidRDefault="00F811CA" w:rsidP="00AD0C5E">
            <w:pPr>
              <w:pStyle w:val="NoSpacing"/>
              <w:ind w:right="-783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F811CA" w:rsidRDefault="00F811CA" w:rsidP="00AD0C5E">
            <w:pPr>
              <w:pStyle w:val="NoSpacing"/>
              <w:ind w:right="-783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F811CA" w:rsidRDefault="00F811CA" w:rsidP="00AD0C5E">
            <w:pPr>
              <w:pStyle w:val="NoSpacing"/>
              <w:ind w:right="-783"/>
              <w:rPr>
                <w:sz w:val="28"/>
                <w:szCs w:val="28"/>
              </w:rPr>
            </w:pPr>
          </w:p>
        </w:tc>
      </w:tr>
      <w:tr w:rsidR="00BD0039" w:rsidTr="00BD0039">
        <w:tc>
          <w:tcPr>
            <w:tcW w:w="2264" w:type="dxa"/>
          </w:tcPr>
          <w:p w:rsidR="00BD0039" w:rsidRPr="00BD0039" w:rsidRDefault="00BD0039" w:rsidP="00AD0C5E">
            <w:pPr>
              <w:pStyle w:val="NoSpacing"/>
              <w:ind w:right="-783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Gypsy Lily </w:t>
            </w:r>
            <w:r>
              <w:rPr>
                <w:sz w:val="16"/>
                <w:szCs w:val="16"/>
              </w:rPr>
              <w:t>(campsite)</w:t>
            </w:r>
          </w:p>
        </w:tc>
        <w:tc>
          <w:tcPr>
            <w:tcW w:w="1559" w:type="dxa"/>
          </w:tcPr>
          <w:p w:rsidR="00BD0039" w:rsidRDefault="00BD0039" w:rsidP="00AD0C5E">
            <w:pPr>
              <w:pStyle w:val="NoSpacing"/>
              <w:ind w:right="-783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BD0039" w:rsidRDefault="00BD0039" w:rsidP="00AD0C5E">
            <w:pPr>
              <w:pStyle w:val="NoSpacing"/>
              <w:ind w:right="-783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D0039" w:rsidRDefault="00BD0039" w:rsidP="00AD0C5E">
            <w:pPr>
              <w:pStyle w:val="NoSpacing"/>
              <w:ind w:right="-783"/>
              <w:rPr>
                <w:sz w:val="28"/>
                <w:szCs w:val="28"/>
              </w:rPr>
            </w:pPr>
          </w:p>
        </w:tc>
      </w:tr>
    </w:tbl>
    <w:p w:rsidR="00F811CA" w:rsidRDefault="00F811CA" w:rsidP="00AD0C5E">
      <w:pPr>
        <w:pStyle w:val="NoSpacing"/>
        <w:ind w:left="-709" w:right="-783"/>
        <w:rPr>
          <w:sz w:val="28"/>
          <w:szCs w:val="28"/>
        </w:rPr>
      </w:pPr>
    </w:p>
    <w:p w:rsidR="00064C9D" w:rsidRPr="008A1400" w:rsidRDefault="00064C9D" w:rsidP="00AD0C5E">
      <w:pPr>
        <w:pStyle w:val="NoSpacing"/>
        <w:ind w:left="-709" w:right="-783"/>
        <w:rPr>
          <w:color w:val="7030A0"/>
          <w:sz w:val="24"/>
          <w:szCs w:val="24"/>
        </w:rPr>
      </w:pPr>
      <w:r w:rsidRPr="008A1400">
        <w:rPr>
          <w:color w:val="7030A0"/>
          <w:sz w:val="24"/>
          <w:szCs w:val="24"/>
        </w:rPr>
        <w:t>* Alternative date if the above is not available_______________</w:t>
      </w:r>
      <w:r w:rsidR="005D4224">
        <w:rPr>
          <w:color w:val="7030A0"/>
          <w:sz w:val="24"/>
          <w:szCs w:val="24"/>
        </w:rPr>
        <w:t>____________</w:t>
      </w:r>
      <w:r w:rsidRPr="008A1400">
        <w:rPr>
          <w:color w:val="7030A0"/>
          <w:sz w:val="24"/>
          <w:szCs w:val="24"/>
        </w:rPr>
        <w:t>__________</w:t>
      </w:r>
      <w:r w:rsidR="008A1400">
        <w:rPr>
          <w:color w:val="7030A0"/>
          <w:sz w:val="24"/>
          <w:szCs w:val="24"/>
        </w:rPr>
        <w:t>___________</w:t>
      </w:r>
      <w:r w:rsidRPr="008A1400">
        <w:rPr>
          <w:color w:val="7030A0"/>
          <w:sz w:val="24"/>
          <w:szCs w:val="24"/>
        </w:rPr>
        <w:t>_</w:t>
      </w:r>
    </w:p>
    <w:p w:rsidR="00064C9D" w:rsidRPr="008A1400" w:rsidRDefault="00064C9D" w:rsidP="00AD0C5E">
      <w:pPr>
        <w:pStyle w:val="NoSpacing"/>
        <w:ind w:left="-709" w:right="-783"/>
        <w:rPr>
          <w:color w:val="7030A0"/>
          <w:sz w:val="24"/>
          <w:szCs w:val="24"/>
        </w:rPr>
      </w:pPr>
    </w:p>
    <w:p w:rsidR="00064C9D" w:rsidRPr="008A1400" w:rsidRDefault="00064C9D" w:rsidP="002C2218">
      <w:pPr>
        <w:pStyle w:val="NoSpacing"/>
        <w:ind w:left="-709" w:right="-23"/>
        <w:jc w:val="center"/>
        <w:rPr>
          <w:sz w:val="24"/>
          <w:szCs w:val="24"/>
        </w:rPr>
      </w:pPr>
      <w:r w:rsidRPr="008A1400">
        <w:rPr>
          <w:sz w:val="24"/>
          <w:szCs w:val="24"/>
        </w:rPr>
        <w:t>Please enter below the name of each person occupying the accom</w:t>
      </w:r>
      <w:r w:rsidR="002C2218" w:rsidRPr="008A1400">
        <w:rPr>
          <w:sz w:val="24"/>
          <w:szCs w:val="24"/>
        </w:rPr>
        <w:t>mo</w:t>
      </w:r>
      <w:r w:rsidRPr="008A1400">
        <w:rPr>
          <w:sz w:val="24"/>
          <w:szCs w:val="24"/>
        </w:rPr>
        <w:t>dation</w:t>
      </w:r>
    </w:p>
    <w:p w:rsidR="002C2218" w:rsidRDefault="002C2218" w:rsidP="002C2218">
      <w:pPr>
        <w:pStyle w:val="NoSpacing"/>
        <w:ind w:left="-709" w:right="-23"/>
        <w:rPr>
          <w:sz w:val="28"/>
          <w:szCs w:val="28"/>
        </w:rPr>
      </w:pPr>
    </w:p>
    <w:tbl>
      <w:tblPr>
        <w:tblStyle w:val="TableGrid"/>
        <w:tblW w:w="10343" w:type="dxa"/>
        <w:tblInd w:w="-709" w:type="dxa"/>
        <w:tblLook w:val="04A0" w:firstRow="1" w:lastRow="0" w:firstColumn="1" w:lastColumn="0" w:noHBand="0" w:noVBand="1"/>
      </w:tblPr>
      <w:tblGrid>
        <w:gridCol w:w="3256"/>
        <w:gridCol w:w="6095"/>
        <w:gridCol w:w="992"/>
      </w:tblGrid>
      <w:tr w:rsidR="002C2218" w:rsidTr="00C935F1">
        <w:tc>
          <w:tcPr>
            <w:tcW w:w="3256" w:type="dxa"/>
          </w:tcPr>
          <w:p w:rsidR="002C2218" w:rsidRDefault="00C935F1" w:rsidP="00C935F1">
            <w:pPr>
              <w:pStyle w:val="NoSpacing"/>
              <w:ind w:right="-783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 xml:space="preserve">   </w:t>
            </w:r>
            <w:r w:rsidR="002C2218">
              <w:rPr>
                <w:color w:val="7030A0"/>
                <w:sz w:val="28"/>
                <w:szCs w:val="28"/>
              </w:rPr>
              <w:t>Surname and Initials</w:t>
            </w:r>
          </w:p>
          <w:p w:rsidR="002C2218" w:rsidRPr="002C2218" w:rsidRDefault="00C935F1" w:rsidP="00C935F1">
            <w:pPr>
              <w:pStyle w:val="NoSpacing"/>
              <w:ind w:right="-783"/>
              <w:rPr>
                <w:color w:val="7030A0"/>
              </w:rPr>
            </w:pPr>
            <w:r>
              <w:rPr>
                <w:color w:val="7030A0"/>
                <w:sz w:val="18"/>
                <w:szCs w:val="18"/>
              </w:rPr>
              <w:t xml:space="preserve">      </w:t>
            </w:r>
            <w:r w:rsidR="002C2218" w:rsidRPr="002C2218">
              <w:rPr>
                <w:color w:val="7030A0"/>
                <w:sz w:val="18"/>
                <w:szCs w:val="18"/>
              </w:rPr>
              <w:t>(please state Mr Mrs or M</w:t>
            </w:r>
            <w:r w:rsidR="002C2218">
              <w:rPr>
                <w:color w:val="7030A0"/>
              </w:rPr>
              <w:t>iss)</w:t>
            </w:r>
          </w:p>
        </w:tc>
        <w:tc>
          <w:tcPr>
            <w:tcW w:w="6095" w:type="dxa"/>
          </w:tcPr>
          <w:p w:rsidR="002C2218" w:rsidRPr="002C2218" w:rsidRDefault="002C2218" w:rsidP="002C2218">
            <w:pPr>
              <w:pStyle w:val="NoSpacing"/>
              <w:ind w:right="-783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 xml:space="preserve">                      </w:t>
            </w:r>
            <w:r w:rsidR="00C935F1">
              <w:rPr>
                <w:color w:val="7030A0"/>
                <w:sz w:val="28"/>
                <w:szCs w:val="28"/>
              </w:rPr>
              <w:t xml:space="preserve">         </w:t>
            </w:r>
            <w:r>
              <w:rPr>
                <w:color w:val="7030A0"/>
                <w:sz w:val="28"/>
                <w:szCs w:val="28"/>
              </w:rPr>
              <w:t>Full Address</w:t>
            </w:r>
          </w:p>
        </w:tc>
        <w:tc>
          <w:tcPr>
            <w:tcW w:w="992" w:type="dxa"/>
          </w:tcPr>
          <w:p w:rsidR="002C2218" w:rsidRDefault="002C2218" w:rsidP="002C2218">
            <w:pPr>
              <w:pStyle w:val="NoSpacing"/>
              <w:ind w:right="-783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 xml:space="preserve">  Age</w:t>
            </w:r>
          </w:p>
          <w:p w:rsidR="002C2218" w:rsidRPr="002C2218" w:rsidRDefault="002C2218" w:rsidP="002C2218">
            <w:pPr>
              <w:pStyle w:val="NoSpacing"/>
              <w:ind w:right="-783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(if under 21)</w:t>
            </w:r>
          </w:p>
        </w:tc>
      </w:tr>
      <w:tr w:rsidR="002C2218" w:rsidTr="00C935F1">
        <w:tc>
          <w:tcPr>
            <w:tcW w:w="3256" w:type="dxa"/>
          </w:tcPr>
          <w:p w:rsidR="00C935F1" w:rsidRDefault="00C935F1" w:rsidP="002C2218">
            <w:pPr>
              <w:pStyle w:val="NoSpacing"/>
              <w:ind w:right="-783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2C2218" w:rsidRDefault="002C2218" w:rsidP="002C2218">
            <w:pPr>
              <w:pStyle w:val="NoSpacing"/>
              <w:ind w:right="-783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C2218" w:rsidRDefault="002C2218" w:rsidP="002C2218">
            <w:pPr>
              <w:pStyle w:val="NoSpacing"/>
              <w:ind w:right="-783"/>
              <w:rPr>
                <w:sz w:val="28"/>
                <w:szCs w:val="28"/>
              </w:rPr>
            </w:pPr>
          </w:p>
        </w:tc>
      </w:tr>
      <w:tr w:rsidR="002C2218" w:rsidTr="00C935F1">
        <w:tc>
          <w:tcPr>
            <w:tcW w:w="3256" w:type="dxa"/>
          </w:tcPr>
          <w:p w:rsidR="00C935F1" w:rsidRDefault="00C935F1" w:rsidP="002C2218">
            <w:pPr>
              <w:pStyle w:val="NoSpacing"/>
              <w:ind w:right="-783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2C2218" w:rsidRDefault="002C2218" w:rsidP="002C2218">
            <w:pPr>
              <w:pStyle w:val="NoSpacing"/>
              <w:ind w:right="-783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C2218" w:rsidRDefault="002C2218" w:rsidP="002C2218">
            <w:pPr>
              <w:pStyle w:val="NoSpacing"/>
              <w:ind w:right="-783"/>
              <w:rPr>
                <w:sz w:val="28"/>
                <w:szCs w:val="28"/>
              </w:rPr>
            </w:pPr>
          </w:p>
        </w:tc>
      </w:tr>
      <w:tr w:rsidR="002C2218" w:rsidTr="00C935F1">
        <w:tc>
          <w:tcPr>
            <w:tcW w:w="3256" w:type="dxa"/>
          </w:tcPr>
          <w:p w:rsidR="00C935F1" w:rsidRDefault="00C935F1" w:rsidP="002C2218">
            <w:pPr>
              <w:pStyle w:val="NoSpacing"/>
              <w:ind w:right="-783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2C2218" w:rsidRDefault="002C2218" w:rsidP="002C2218">
            <w:pPr>
              <w:pStyle w:val="NoSpacing"/>
              <w:ind w:right="-783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C2218" w:rsidRDefault="002C2218" w:rsidP="002C2218">
            <w:pPr>
              <w:pStyle w:val="NoSpacing"/>
              <w:ind w:right="-783"/>
              <w:rPr>
                <w:sz w:val="28"/>
                <w:szCs w:val="28"/>
              </w:rPr>
            </w:pPr>
          </w:p>
        </w:tc>
      </w:tr>
      <w:tr w:rsidR="002C2218" w:rsidTr="00C935F1">
        <w:tc>
          <w:tcPr>
            <w:tcW w:w="3256" w:type="dxa"/>
          </w:tcPr>
          <w:p w:rsidR="00C935F1" w:rsidRDefault="00C935F1" w:rsidP="002C2218">
            <w:pPr>
              <w:pStyle w:val="NoSpacing"/>
              <w:ind w:right="-783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2C2218" w:rsidRDefault="002C2218" w:rsidP="002C2218">
            <w:pPr>
              <w:pStyle w:val="NoSpacing"/>
              <w:ind w:right="-783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C2218" w:rsidRDefault="002C2218" w:rsidP="002C2218">
            <w:pPr>
              <w:pStyle w:val="NoSpacing"/>
              <w:ind w:right="-783"/>
              <w:rPr>
                <w:sz w:val="28"/>
                <w:szCs w:val="28"/>
              </w:rPr>
            </w:pPr>
          </w:p>
        </w:tc>
      </w:tr>
      <w:tr w:rsidR="002C2218" w:rsidTr="00C935F1">
        <w:tc>
          <w:tcPr>
            <w:tcW w:w="3256" w:type="dxa"/>
          </w:tcPr>
          <w:p w:rsidR="00C935F1" w:rsidRDefault="00C935F1" w:rsidP="002C2218">
            <w:pPr>
              <w:pStyle w:val="NoSpacing"/>
              <w:ind w:right="-783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2C2218" w:rsidRDefault="002C2218" w:rsidP="002C2218">
            <w:pPr>
              <w:pStyle w:val="NoSpacing"/>
              <w:ind w:right="-783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C2218" w:rsidRDefault="002C2218" w:rsidP="002C2218">
            <w:pPr>
              <w:pStyle w:val="NoSpacing"/>
              <w:ind w:right="-783"/>
              <w:rPr>
                <w:sz w:val="28"/>
                <w:szCs w:val="28"/>
              </w:rPr>
            </w:pPr>
          </w:p>
        </w:tc>
      </w:tr>
      <w:tr w:rsidR="002C2218" w:rsidTr="00C935F1">
        <w:tc>
          <w:tcPr>
            <w:tcW w:w="3256" w:type="dxa"/>
          </w:tcPr>
          <w:p w:rsidR="00C935F1" w:rsidRDefault="00C935F1" w:rsidP="002C2218">
            <w:pPr>
              <w:pStyle w:val="NoSpacing"/>
              <w:ind w:right="-783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2C2218" w:rsidRDefault="002C2218" w:rsidP="002C2218">
            <w:pPr>
              <w:pStyle w:val="NoSpacing"/>
              <w:ind w:right="-783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C2218" w:rsidRDefault="002C2218" w:rsidP="002C2218">
            <w:pPr>
              <w:pStyle w:val="NoSpacing"/>
              <w:ind w:right="-783"/>
              <w:rPr>
                <w:sz w:val="28"/>
                <w:szCs w:val="28"/>
              </w:rPr>
            </w:pPr>
          </w:p>
        </w:tc>
      </w:tr>
      <w:tr w:rsidR="002C2218" w:rsidTr="00C935F1">
        <w:tc>
          <w:tcPr>
            <w:tcW w:w="3256" w:type="dxa"/>
          </w:tcPr>
          <w:p w:rsidR="00C935F1" w:rsidRDefault="00C935F1" w:rsidP="002C2218">
            <w:pPr>
              <w:pStyle w:val="NoSpacing"/>
              <w:ind w:right="-783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2C2218" w:rsidRDefault="002C2218" w:rsidP="002C2218">
            <w:pPr>
              <w:pStyle w:val="NoSpacing"/>
              <w:ind w:right="-783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C2218" w:rsidRDefault="002C2218" w:rsidP="002C2218">
            <w:pPr>
              <w:pStyle w:val="NoSpacing"/>
              <w:ind w:right="-783"/>
              <w:rPr>
                <w:sz w:val="28"/>
                <w:szCs w:val="28"/>
              </w:rPr>
            </w:pPr>
          </w:p>
        </w:tc>
      </w:tr>
    </w:tbl>
    <w:p w:rsidR="008A1400" w:rsidRDefault="008A1400" w:rsidP="008A1400">
      <w:pPr>
        <w:pStyle w:val="NoSpacing"/>
        <w:ind w:left="-851" w:right="-783"/>
        <w:rPr>
          <w:sz w:val="28"/>
          <w:szCs w:val="28"/>
        </w:rPr>
      </w:pPr>
    </w:p>
    <w:p w:rsidR="008A1400" w:rsidRPr="0077430C" w:rsidRDefault="008A1400" w:rsidP="008A1400">
      <w:pPr>
        <w:pStyle w:val="NoSpacing"/>
        <w:ind w:left="-851" w:right="-783"/>
        <w:rPr>
          <w:color w:val="7030A0"/>
          <w:sz w:val="24"/>
          <w:szCs w:val="24"/>
        </w:rPr>
      </w:pPr>
      <w:r w:rsidRPr="0077430C">
        <w:rPr>
          <w:sz w:val="24"/>
          <w:szCs w:val="24"/>
        </w:rPr>
        <w:t xml:space="preserve">We will be bringing (please circle which):-  </w:t>
      </w:r>
      <w:r w:rsidRPr="0077430C">
        <w:rPr>
          <w:sz w:val="24"/>
          <w:szCs w:val="24"/>
        </w:rPr>
        <w:tab/>
        <w:t xml:space="preserve"> </w:t>
      </w:r>
      <w:r w:rsidRPr="0077430C">
        <w:rPr>
          <w:color w:val="7030A0"/>
          <w:sz w:val="24"/>
          <w:szCs w:val="24"/>
        </w:rPr>
        <w:t>CAR</w:t>
      </w:r>
      <w:r w:rsidRPr="0077430C">
        <w:rPr>
          <w:color w:val="7030A0"/>
          <w:sz w:val="24"/>
          <w:szCs w:val="24"/>
        </w:rPr>
        <w:tab/>
      </w:r>
      <w:r w:rsidRPr="0077430C">
        <w:rPr>
          <w:color w:val="7030A0"/>
          <w:sz w:val="24"/>
          <w:szCs w:val="24"/>
        </w:rPr>
        <w:tab/>
        <w:t>DOG</w:t>
      </w:r>
      <w:r w:rsidRPr="0077430C">
        <w:rPr>
          <w:color w:val="7030A0"/>
          <w:sz w:val="24"/>
          <w:szCs w:val="24"/>
        </w:rPr>
        <w:tab/>
      </w:r>
      <w:r w:rsidRPr="0077430C">
        <w:rPr>
          <w:color w:val="7030A0"/>
          <w:sz w:val="24"/>
          <w:szCs w:val="24"/>
        </w:rPr>
        <w:tab/>
        <w:t>HORSE</w:t>
      </w:r>
    </w:p>
    <w:p w:rsidR="005D4224" w:rsidRDefault="008A1400" w:rsidP="00557368">
      <w:pPr>
        <w:pStyle w:val="NoSpacing"/>
        <w:ind w:left="-851" w:right="-783"/>
        <w:rPr>
          <w:sz w:val="24"/>
          <w:szCs w:val="24"/>
        </w:rPr>
      </w:pPr>
      <w:r w:rsidRPr="0077430C">
        <w:rPr>
          <w:color w:val="7030A0"/>
          <w:sz w:val="24"/>
          <w:szCs w:val="24"/>
        </w:rPr>
        <w:tab/>
      </w:r>
    </w:p>
    <w:p w:rsidR="00C935F1" w:rsidRPr="0077430C" w:rsidRDefault="00C935F1" w:rsidP="00E663B6">
      <w:pPr>
        <w:pStyle w:val="NoSpacing"/>
        <w:ind w:left="-851" w:right="148"/>
        <w:rPr>
          <w:sz w:val="24"/>
          <w:szCs w:val="24"/>
        </w:rPr>
      </w:pPr>
      <w:r w:rsidRPr="0077430C">
        <w:rPr>
          <w:sz w:val="24"/>
          <w:szCs w:val="24"/>
        </w:rPr>
        <w:t>I enclose a deposit of £__________</w:t>
      </w:r>
      <w:r w:rsidR="00E663B6" w:rsidRPr="0077430C">
        <w:rPr>
          <w:sz w:val="24"/>
          <w:szCs w:val="24"/>
        </w:rPr>
        <w:t xml:space="preserve"> with the balance of £____________</w:t>
      </w:r>
      <w:r w:rsidR="00557368">
        <w:rPr>
          <w:sz w:val="24"/>
          <w:szCs w:val="24"/>
        </w:rPr>
        <w:t xml:space="preserve">____ being due and paid on </w:t>
      </w:r>
      <w:r w:rsidR="00E663B6" w:rsidRPr="0077430C">
        <w:rPr>
          <w:sz w:val="24"/>
          <w:szCs w:val="24"/>
        </w:rPr>
        <w:t>arrival.</w:t>
      </w:r>
      <w:r w:rsidR="0077430C" w:rsidRPr="0077430C">
        <w:rPr>
          <w:sz w:val="24"/>
          <w:szCs w:val="24"/>
        </w:rPr>
        <w:t xml:space="preserve">  I understand that no booking exists until I receive an acknowledgement and receipt for this booking.</w:t>
      </w:r>
    </w:p>
    <w:p w:rsidR="00E663B6" w:rsidRDefault="00E663B6" w:rsidP="00E663B6">
      <w:pPr>
        <w:pStyle w:val="NoSpacing"/>
        <w:ind w:left="-851" w:right="148"/>
        <w:rPr>
          <w:sz w:val="24"/>
          <w:szCs w:val="24"/>
        </w:rPr>
      </w:pPr>
    </w:p>
    <w:p w:rsidR="0077430C" w:rsidRDefault="0077430C" w:rsidP="00E663B6">
      <w:pPr>
        <w:pStyle w:val="NoSpacing"/>
        <w:ind w:left="-851" w:right="148"/>
        <w:rPr>
          <w:sz w:val="24"/>
          <w:szCs w:val="24"/>
        </w:rPr>
      </w:pPr>
      <w:r>
        <w:rPr>
          <w:sz w:val="24"/>
          <w:szCs w:val="24"/>
        </w:rPr>
        <w:t>Payments can be made by cheque or BACS transfer – PLEASE DO NO SEND CASH through the post</w:t>
      </w:r>
    </w:p>
    <w:p w:rsidR="0077430C" w:rsidRDefault="0077430C" w:rsidP="00E663B6">
      <w:pPr>
        <w:pStyle w:val="NoSpacing"/>
        <w:ind w:left="-851" w:right="148"/>
        <w:rPr>
          <w:sz w:val="24"/>
          <w:szCs w:val="24"/>
        </w:rPr>
      </w:pPr>
    </w:p>
    <w:p w:rsidR="0077430C" w:rsidRDefault="0077430C" w:rsidP="00E663B6">
      <w:pPr>
        <w:pStyle w:val="NoSpacing"/>
        <w:ind w:left="-851" w:right="148"/>
        <w:rPr>
          <w:sz w:val="24"/>
          <w:szCs w:val="24"/>
        </w:rPr>
      </w:pPr>
      <w:r>
        <w:rPr>
          <w:sz w:val="24"/>
          <w:szCs w:val="24"/>
        </w:rPr>
        <w:t xml:space="preserve">Please make cheques payable to Row Brow Farm </w:t>
      </w:r>
    </w:p>
    <w:p w:rsidR="0077430C" w:rsidRDefault="0077430C" w:rsidP="00E663B6">
      <w:pPr>
        <w:pStyle w:val="NoSpacing"/>
        <w:ind w:left="-851" w:right="148"/>
        <w:rPr>
          <w:sz w:val="24"/>
          <w:szCs w:val="24"/>
        </w:rPr>
      </w:pPr>
      <w:r>
        <w:rPr>
          <w:sz w:val="24"/>
          <w:szCs w:val="24"/>
        </w:rPr>
        <w:t>or if paying by BACS transfer</w:t>
      </w:r>
      <w:r w:rsidR="005C7F7D">
        <w:rPr>
          <w:sz w:val="24"/>
          <w:szCs w:val="24"/>
        </w:rPr>
        <w:t>: -</w:t>
      </w:r>
      <w:r>
        <w:rPr>
          <w:sz w:val="24"/>
          <w:szCs w:val="24"/>
        </w:rPr>
        <w:t xml:space="preserve"> Sort Code 09-01-26</w:t>
      </w:r>
      <w:r>
        <w:rPr>
          <w:sz w:val="24"/>
          <w:szCs w:val="24"/>
        </w:rPr>
        <w:tab/>
        <w:t>Account No 58578040</w:t>
      </w:r>
    </w:p>
    <w:p w:rsidR="005D4224" w:rsidRDefault="005D4224" w:rsidP="00E663B6">
      <w:pPr>
        <w:pStyle w:val="NoSpacing"/>
        <w:ind w:left="-851" w:right="148"/>
        <w:rPr>
          <w:sz w:val="24"/>
          <w:szCs w:val="24"/>
        </w:rPr>
      </w:pPr>
    </w:p>
    <w:p w:rsidR="005D4224" w:rsidRPr="0077430C" w:rsidRDefault="005D4224" w:rsidP="00E663B6">
      <w:pPr>
        <w:pStyle w:val="NoSpacing"/>
        <w:ind w:left="-851" w:right="148"/>
        <w:rPr>
          <w:sz w:val="24"/>
          <w:szCs w:val="24"/>
        </w:rPr>
      </w:pPr>
    </w:p>
    <w:p w:rsidR="00E663B6" w:rsidRPr="0077430C" w:rsidRDefault="00DD31D7" w:rsidP="00E663B6">
      <w:pPr>
        <w:pStyle w:val="NoSpacing"/>
        <w:ind w:left="-851" w:right="148"/>
        <w:rPr>
          <w:sz w:val="24"/>
          <w:szCs w:val="24"/>
        </w:rPr>
      </w:pPr>
      <w:r w:rsidRPr="0077430C">
        <w:rPr>
          <w:sz w:val="24"/>
          <w:szCs w:val="24"/>
        </w:rPr>
        <w:t xml:space="preserve">Please tick here </w:t>
      </w:r>
      <w:r w:rsidRPr="0077430C">
        <w:rPr>
          <w:sz w:val="24"/>
          <w:szCs w:val="24"/>
        </w:rPr>
        <w:sym w:font="Symbol" w:char="F0A0"/>
      </w:r>
      <w:r w:rsidRPr="0077430C">
        <w:rPr>
          <w:sz w:val="24"/>
          <w:szCs w:val="24"/>
        </w:rPr>
        <w:t xml:space="preserve"> to confirm you have read and understood the terms and conditions</w:t>
      </w:r>
    </w:p>
    <w:p w:rsidR="00DD31D7" w:rsidRPr="0077430C" w:rsidRDefault="00DD31D7" w:rsidP="00E663B6">
      <w:pPr>
        <w:pStyle w:val="NoSpacing"/>
        <w:ind w:left="-851" w:right="148"/>
        <w:rPr>
          <w:sz w:val="24"/>
          <w:szCs w:val="24"/>
        </w:rPr>
      </w:pPr>
    </w:p>
    <w:p w:rsidR="00DD31D7" w:rsidRPr="0077430C" w:rsidRDefault="00DD31D7" w:rsidP="00DD31D7">
      <w:pPr>
        <w:pStyle w:val="NoSpacing"/>
        <w:ind w:left="-851" w:right="148"/>
        <w:rPr>
          <w:sz w:val="24"/>
          <w:szCs w:val="24"/>
        </w:rPr>
      </w:pPr>
      <w:r w:rsidRPr="0077430C">
        <w:rPr>
          <w:sz w:val="24"/>
          <w:szCs w:val="24"/>
        </w:rPr>
        <w:t>Signature</w:t>
      </w:r>
      <w:r w:rsidR="005C7F7D" w:rsidRPr="0077430C">
        <w:rPr>
          <w:sz w:val="24"/>
          <w:szCs w:val="24"/>
        </w:rPr>
        <w:t>: _</w:t>
      </w:r>
      <w:r w:rsidRPr="0077430C">
        <w:rPr>
          <w:sz w:val="24"/>
          <w:szCs w:val="24"/>
        </w:rPr>
        <w:t>______________</w:t>
      </w:r>
      <w:r w:rsidR="005D4224">
        <w:rPr>
          <w:sz w:val="24"/>
          <w:szCs w:val="24"/>
        </w:rPr>
        <w:t>_________</w:t>
      </w:r>
      <w:r w:rsidRPr="0077430C">
        <w:rPr>
          <w:sz w:val="24"/>
          <w:szCs w:val="24"/>
        </w:rPr>
        <w:t>__________</w:t>
      </w:r>
      <w:r w:rsidR="005C7F7D" w:rsidRPr="0077430C">
        <w:rPr>
          <w:sz w:val="24"/>
          <w:szCs w:val="24"/>
        </w:rPr>
        <w:t>_ Print</w:t>
      </w:r>
      <w:r w:rsidRPr="0077430C">
        <w:rPr>
          <w:sz w:val="24"/>
          <w:szCs w:val="24"/>
        </w:rPr>
        <w:t xml:space="preserve"> Name</w:t>
      </w:r>
      <w:r w:rsidR="005C7F7D" w:rsidRPr="0077430C">
        <w:rPr>
          <w:sz w:val="24"/>
          <w:szCs w:val="24"/>
        </w:rPr>
        <w:t>: _</w:t>
      </w:r>
      <w:r w:rsidRPr="0077430C">
        <w:rPr>
          <w:sz w:val="24"/>
          <w:szCs w:val="24"/>
        </w:rPr>
        <w:t>__</w:t>
      </w:r>
      <w:r w:rsidR="005D4224">
        <w:rPr>
          <w:sz w:val="24"/>
          <w:szCs w:val="24"/>
        </w:rPr>
        <w:t>_______</w:t>
      </w:r>
      <w:r w:rsidRPr="0077430C">
        <w:rPr>
          <w:sz w:val="24"/>
          <w:szCs w:val="24"/>
        </w:rPr>
        <w:t xml:space="preserve">_______________________ </w:t>
      </w:r>
    </w:p>
    <w:p w:rsidR="00E663B6" w:rsidRPr="0077430C" w:rsidRDefault="00DD31D7" w:rsidP="00E663B6">
      <w:pPr>
        <w:pStyle w:val="NoSpacing"/>
        <w:ind w:left="-851" w:right="148"/>
        <w:rPr>
          <w:sz w:val="24"/>
          <w:szCs w:val="24"/>
        </w:rPr>
      </w:pPr>
      <w:r w:rsidRPr="0077430C">
        <w:rPr>
          <w:sz w:val="24"/>
          <w:szCs w:val="24"/>
        </w:rPr>
        <w:t>Address:</w:t>
      </w:r>
      <w:r w:rsidR="0077430C" w:rsidRPr="0077430C">
        <w:rPr>
          <w:sz w:val="24"/>
          <w:szCs w:val="24"/>
        </w:rPr>
        <w:t xml:space="preserve">  </w:t>
      </w:r>
      <w:r w:rsidR="005D4224">
        <w:rPr>
          <w:sz w:val="24"/>
          <w:szCs w:val="24"/>
        </w:rPr>
        <w:t>__________</w:t>
      </w:r>
      <w:r w:rsidR="0077430C" w:rsidRPr="0077430C">
        <w:rPr>
          <w:sz w:val="24"/>
          <w:szCs w:val="24"/>
        </w:rPr>
        <w:t>_________________________</w:t>
      </w:r>
      <w:r w:rsidRPr="0077430C">
        <w:rPr>
          <w:sz w:val="24"/>
          <w:szCs w:val="24"/>
        </w:rPr>
        <w:tab/>
      </w:r>
      <w:r w:rsidR="005D4224">
        <w:rPr>
          <w:sz w:val="24"/>
          <w:szCs w:val="24"/>
        </w:rPr>
        <w:t xml:space="preserve">  </w:t>
      </w:r>
      <w:r w:rsidRPr="0077430C">
        <w:rPr>
          <w:sz w:val="24"/>
          <w:szCs w:val="24"/>
        </w:rPr>
        <w:t>Date:</w:t>
      </w:r>
      <w:r w:rsidR="005D4224">
        <w:rPr>
          <w:sz w:val="24"/>
          <w:szCs w:val="24"/>
        </w:rPr>
        <w:t xml:space="preserve">            </w:t>
      </w:r>
      <w:r w:rsidRPr="0077430C">
        <w:rPr>
          <w:sz w:val="24"/>
          <w:szCs w:val="24"/>
        </w:rPr>
        <w:t>____</w:t>
      </w:r>
      <w:r w:rsidR="005D4224">
        <w:rPr>
          <w:sz w:val="24"/>
          <w:szCs w:val="24"/>
        </w:rPr>
        <w:t>_</w:t>
      </w:r>
      <w:r w:rsidRPr="0077430C">
        <w:rPr>
          <w:sz w:val="24"/>
          <w:szCs w:val="24"/>
        </w:rPr>
        <w:t>____________________________</w:t>
      </w:r>
    </w:p>
    <w:p w:rsidR="005D4224" w:rsidRDefault="0077430C" w:rsidP="005D4224">
      <w:pPr>
        <w:pStyle w:val="NoSpacing"/>
        <w:ind w:left="-851" w:right="148"/>
        <w:rPr>
          <w:sz w:val="24"/>
          <w:szCs w:val="24"/>
        </w:rPr>
      </w:pPr>
      <w:r w:rsidRPr="0077430C">
        <w:rPr>
          <w:sz w:val="24"/>
          <w:szCs w:val="24"/>
        </w:rPr>
        <w:t xml:space="preserve">                  __</w:t>
      </w:r>
      <w:r w:rsidR="005D4224">
        <w:rPr>
          <w:sz w:val="24"/>
          <w:szCs w:val="24"/>
        </w:rPr>
        <w:t>_________</w:t>
      </w:r>
      <w:r w:rsidRPr="0077430C">
        <w:rPr>
          <w:sz w:val="24"/>
          <w:szCs w:val="24"/>
        </w:rPr>
        <w:t>________________________</w:t>
      </w:r>
    </w:p>
    <w:p w:rsidR="005D4224" w:rsidRDefault="005D4224" w:rsidP="005D4224">
      <w:pPr>
        <w:pStyle w:val="NoSpacing"/>
        <w:ind w:left="-851" w:right="148"/>
      </w:pPr>
      <w:r>
        <w:rPr>
          <w:sz w:val="24"/>
          <w:szCs w:val="24"/>
        </w:rPr>
        <w:t xml:space="preserve">                  </w:t>
      </w:r>
      <w:r w:rsidR="0077430C" w:rsidRPr="0077430C">
        <w:t>_</w:t>
      </w:r>
      <w:r>
        <w:t>_________</w:t>
      </w:r>
      <w:r w:rsidR="0077430C" w:rsidRPr="0077430C">
        <w:t>_______________</w:t>
      </w:r>
      <w:r>
        <w:t>_____________</w:t>
      </w:r>
    </w:p>
    <w:p w:rsidR="005D4224" w:rsidRPr="0077430C" w:rsidRDefault="005D4224" w:rsidP="005D4224">
      <w:pPr>
        <w:pStyle w:val="NoSpacing"/>
      </w:pPr>
      <w:r>
        <w:t xml:space="preserve">  ______________________________________</w:t>
      </w:r>
    </w:p>
    <w:p w:rsidR="0077430C" w:rsidRDefault="0077430C"/>
    <w:p w:rsidR="00DD31D7" w:rsidRDefault="0077430C" w:rsidP="00E663B6">
      <w:pPr>
        <w:pStyle w:val="NoSpacing"/>
        <w:ind w:left="-851" w:right="148"/>
        <w:rPr>
          <w:sz w:val="40"/>
          <w:szCs w:val="40"/>
          <w:u w:val="single"/>
        </w:rPr>
      </w:pPr>
      <w:r>
        <w:rPr>
          <w:noProof/>
          <w:lang w:eastAsia="en-GB"/>
        </w:rPr>
        <w:drawing>
          <wp:inline distT="0" distB="0" distL="0" distR="0" wp14:anchorId="002128E6" wp14:editId="132ABBBA">
            <wp:extent cx="962025" cy="9620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nkey1_jpg_displa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7430C">
        <w:rPr>
          <w:sz w:val="40"/>
          <w:szCs w:val="40"/>
          <w:u w:val="single"/>
        </w:rPr>
        <w:t>Terms and Conditions</w:t>
      </w:r>
      <w:r w:rsidR="00EE08D0">
        <w:rPr>
          <w:sz w:val="40"/>
          <w:szCs w:val="40"/>
          <w:u w:val="single"/>
        </w:rPr>
        <w:t xml:space="preserve"> for Static Caravans</w:t>
      </w:r>
    </w:p>
    <w:p w:rsidR="0077430C" w:rsidRDefault="0077430C" w:rsidP="00E663B6">
      <w:pPr>
        <w:pStyle w:val="NoSpacing"/>
        <w:ind w:left="-851" w:right="148"/>
        <w:rPr>
          <w:sz w:val="40"/>
          <w:szCs w:val="40"/>
          <w:u w:val="single"/>
        </w:rPr>
      </w:pPr>
    </w:p>
    <w:p w:rsidR="0077430C" w:rsidRDefault="0077430C" w:rsidP="00E663B6">
      <w:pPr>
        <w:pStyle w:val="NoSpacing"/>
        <w:ind w:left="-851" w:right="148"/>
        <w:rPr>
          <w:sz w:val="40"/>
          <w:szCs w:val="40"/>
          <w:u w:val="single"/>
        </w:rPr>
      </w:pPr>
    </w:p>
    <w:p w:rsidR="0077430C" w:rsidRPr="0077430C" w:rsidRDefault="0077430C" w:rsidP="005D4224"/>
    <w:p w:rsidR="00E663B6" w:rsidRPr="005C7F7D" w:rsidRDefault="005D4224" w:rsidP="00A11B08">
      <w:pPr>
        <w:pStyle w:val="ListParagraph"/>
        <w:numPr>
          <w:ilvl w:val="0"/>
          <w:numId w:val="2"/>
        </w:numPr>
        <w:spacing w:line="240" w:lineRule="auto"/>
      </w:pPr>
      <w:r w:rsidRPr="005C7F7D">
        <w:t>A week runs from a Saturday to Saturday</w:t>
      </w:r>
      <w:r w:rsidR="00EE08D0">
        <w:t>.</w:t>
      </w:r>
    </w:p>
    <w:p w:rsidR="00A11B08" w:rsidRPr="005C7F7D" w:rsidRDefault="00A11B08" w:rsidP="00A11B08">
      <w:pPr>
        <w:pStyle w:val="ListParagraph"/>
        <w:spacing w:line="240" w:lineRule="auto"/>
        <w:ind w:left="644"/>
      </w:pPr>
    </w:p>
    <w:p w:rsidR="005D4224" w:rsidRPr="005C7F7D" w:rsidRDefault="00A11B08" w:rsidP="00A11B08">
      <w:pPr>
        <w:pStyle w:val="ListParagraph"/>
        <w:numPr>
          <w:ilvl w:val="0"/>
          <w:numId w:val="2"/>
        </w:numPr>
        <w:spacing w:line="240" w:lineRule="auto"/>
      </w:pPr>
      <w:r w:rsidRPr="005C7F7D">
        <w:t xml:space="preserve">Accommodation is available </w:t>
      </w:r>
      <w:r w:rsidR="005D4224" w:rsidRPr="005C7F7D">
        <w:t xml:space="preserve">from 2.00pm on </w:t>
      </w:r>
      <w:r w:rsidRPr="005C7F7D">
        <w:t xml:space="preserve">the </w:t>
      </w:r>
      <w:r w:rsidR="005D4224" w:rsidRPr="005C7F7D">
        <w:t xml:space="preserve">day of arrival to 9.30am on </w:t>
      </w:r>
      <w:r w:rsidRPr="005C7F7D">
        <w:t xml:space="preserve">the </w:t>
      </w:r>
      <w:r w:rsidR="005D4224" w:rsidRPr="005C7F7D">
        <w:t>day of departure</w:t>
      </w:r>
      <w:r w:rsidR="005C7F7D">
        <w:t>.</w:t>
      </w:r>
    </w:p>
    <w:p w:rsidR="00A11B08" w:rsidRPr="005C7F7D" w:rsidRDefault="00A11B08" w:rsidP="00A11B08">
      <w:pPr>
        <w:pStyle w:val="ListParagraph"/>
      </w:pPr>
    </w:p>
    <w:p w:rsidR="00A11B08" w:rsidRPr="005C7F7D" w:rsidRDefault="00A11B08" w:rsidP="00A11B08">
      <w:pPr>
        <w:pStyle w:val="ListParagraph"/>
        <w:numPr>
          <w:ilvl w:val="0"/>
          <w:numId w:val="2"/>
        </w:numPr>
        <w:spacing w:line="240" w:lineRule="auto"/>
      </w:pPr>
      <w:r w:rsidRPr="005C7F7D">
        <w:t>Booking Deposit Receipts are non-transferrable, i.e. valid only for the person/s for whom accommodation has been booked</w:t>
      </w:r>
      <w:r w:rsidR="005C7F7D">
        <w:t>.</w:t>
      </w:r>
    </w:p>
    <w:p w:rsidR="00A11B08" w:rsidRPr="005C7F7D" w:rsidRDefault="00A11B08" w:rsidP="00A11B08">
      <w:pPr>
        <w:pStyle w:val="ListParagraph"/>
      </w:pPr>
    </w:p>
    <w:p w:rsidR="00A11B08" w:rsidRPr="005C7F7D" w:rsidRDefault="00A11B08" w:rsidP="00A11B08">
      <w:pPr>
        <w:pStyle w:val="ListParagraph"/>
        <w:numPr>
          <w:ilvl w:val="0"/>
          <w:numId w:val="2"/>
        </w:numPr>
        <w:spacing w:line="240" w:lineRule="auto"/>
      </w:pPr>
      <w:r w:rsidRPr="005C7F7D">
        <w:t>The proprietor shall be relieved from liability should accommodation not be available due to circumstances beyond his/her control.  In such cases the booking deposits and any other payment/s will be wholly refunded.</w:t>
      </w:r>
    </w:p>
    <w:p w:rsidR="00A11B08" w:rsidRPr="005C7F7D" w:rsidRDefault="00A11B08" w:rsidP="00A11B08">
      <w:pPr>
        <w:pStyle w:val="ListParagraph"/>
      </w:pPr>
    </w:p>
    <w:p w:rsidR="00A442D9" w:rsidRPr="005C7F7D" w:rsidRDefault="00A11B08" w:rsidP="00A75797">
      <w:pPr>
        <w:pStyle w:val="ListParagraph"/>
        <w:numPr>
          <w:ilvl w:val="0"/>
          <w:numId w:val="2"/>
        </w:numPr>
        <w:spacing w:line="240" w:lineRule="auto"/>
      </w:pPr>
      <w:r w:rsidRPr="005C7F7D">
        <w:t>The proprietor reserves the right to cancel a booking in cases where a person</w:t>
      </w:r>
      <w:r w:rsidR="00A442D9" w:rsidRPr="005C7F7D">
        <w:t xml:space="preserve"> in whose name the accommodation has been booked, the booking applicant, or a representative within the party does not arrive to take up the reserved accommodation by 8.00pm on the date commencing the reservation period or otherwise, at a later date and time mutually agreed in writing.  This shall not however absolve the booking applicant in the event of the accommodation not being re-let from liability for the whole balance of monies</w:t>
      </w:r>
      <w:r w:rsidR="00425600" w:rsidRPr="005C7F7D">
        <w:t xml:space="preserve"> which will have been paid.  In the event that the accommodation can be re-let, the booking deposits will be retained plus a pro-rata rate on the number of days unoccupied before a new let can take over the remainder of the original reservation.</w:t>
      </w:r>
    </w:p>
    <w:p w:rsidR="005B7D69" w:rsidRPr="005C7F7D" w:rsidRDefault="005B7D69" w:rsidP="005B7D69">
      <w:pPr>
        <w:pStyle w:val="ListParagraph"/>
      </w:pPr>
    </w:p>
    <w:p w:rsidR="005B7D69" w:rsidRPr="005C7F7D" w:rsidRDefault="005B7D69" w:rsidP="00A75797">
      <w:pPr>
        <w:pStyle w:val="ListParagraph"/>
        <w:numPr>
          <w:ilvl w:val="0"/>
          <w:numId w:val="2"/>
        </w:numPr>
        <w:spacing w:line="240" w:lineRule="auto"/>
      </w:pPr>
      <w:r w:rsidRPr="005C7F7D">
        <w:t>No deposits will be refunded under any circumstances.  You are advised to insure yourselves against any such cancellation.</w:t>
      </w:r>
    </w:p>
    <w:p w:rsidR="005B7D69" w:rsidRPr="005C7F7D" w:rsidRDefault="005B7D69" w:rsidP="005B7D69">
      <w:pPr>
        <w:pStyle w:val="ListParagraph"/>
      </w:pPr>
    </w:p>
    <w:p w:rsidR="005B7D69" w:rsidRPr="005C7F7D" w:rsidRDefault="005B7D69" w:rsidP="00A75797">
      <w:pPr>
        <w:pStyle w:val="ListParagraph"/>
        <w:numPr>
          <w:ilvl w:val="0"/>
          <w:numId w:val="2"/>
        </w:numPr>
        <w:spacing w:line="240" w:lineRule="auto"/>
      </w:pPr>
      <w:r w:rsidRPr="005C7F7D">
        <w:t>The proprietor reserves the right to transfer a party to accommodation other than stipulated, for whole or part of the reservation period, but only accommodation of an equal letting value.</w:t>
      </w:r>
    </w:p>
    <w:p w:rsidR="00124EEB" w:rsidRPr="005C7F7D" w:rsidRDefault="00124EEB" w:rsidP="00124EEB">
      <w:pPr>
        <w:pStyle w:val="ListParagraph"/>
      </w:pPr>
    </w:p>
    <w:p w:rsidR="00124EEB" w:rsidRPr="005C7F7D" w:rsidRDefault="00124EEB" w:rsidP="00124EEB">
      <w:pPr>
        <w:pStyle w:val="ListParagraph"/>
        <w:numPr>
          <w:ilvl w:val="0"/>
          <w:numId w:val="2"/>
        </w:numPr>
        <w:spacing w:line="240" w:lineRule="auto"/>
      </w:pPr>
      <w:r w:rsidRPr="005C7F7D">
        <w:t>The proprietor reserves the right to terminate a tenancy at any time and without refund of money if in their opinion:-</w:t>
      </w:r>
    </w:p>
    <w:p w:rsidR="00124EEB" w:rsidRPr="005C7F7D" w:rsidRDefault="00124EEB" w:rsidP="00124EEB">
      <w:pPr>
        <w:pStyle w:val="ListParagraph"/>
        <w:numPr>
          <w:ilvl w:val="0"/>
          <w:numId w:val="3"/>
        </w:numPr>
        <w:spacing w:line="240" w:lineRule="auto"/>
      </w:pPr>
      <w:r w:rsidRPr="005C7F7D">
        <w:t>The behaviour of visitor/s is such that the wellbeing of others is endangered</w:t>
      </w:r>
    </w:p>
    <w:p w:rsidR="00124EEB" w:rsidRPr="005C7F7D" w:rsidRDefault="00124EEB" w:rsidP="00124EEB">
      <w:pPr>
        <w:pStyle w:val="ListParagraph"/>
        <w:numPr>
          <w:ilvl w:val="0"/>
          <w:numId w:val="3"/>
        </w:numPr>
        <w:spacing w:line="240" w:lineRule="auto"/>
      </w:pPr>
      <w:r w:rsidRPr="005C7F7D">
        <w:t>The accommodation is not kept in a clean condition</w:t>
      </w:r>
    </w:p>
    <w:p w:rsidR="00A11B08" w:rsidRPr="005C7F7D" w:rsidRDefault="00124EEB" w:rsidP="00A442D9">
      <w:pPr>
        <w:pStyle w:val="ListParagraph"/>
        <w:numPr>
          <w:ilvl w:val="0"/>
          <w:numId w:val="3"/>
        </w:numPr>
        <w:spacing w:line="240" w:lineRule="auto"/>
      </w:pPr>
      <w:r w:rsidRPr="005C7F7D">
        <w:t>The accommodation is occupied by more than the agreed number of persons</w:t>
      </w:r>
    </w:p>
    <w:p w:rsidR="00124EEB" w:rsidRPr="005C7F7D" w:rsidRDefault="00124EEB" w:rsidP="00124EEB">
      <w:pPr>
        <w:pStyle w:val="ListParagraph"/>
        <w:spacing w:line="240" w:lineRule="auto"/>
        <w:ind w:left="1004"/>
      </w:pPr>
    </w:p>
    <w:p w:rsidR="00124EEB" w:rsidRPr="005C7F7D" w:rsidRDefault="00124EEB" w:rsidP="00124EEB">
      <w:pPr>
        <w:pStyle w:val="ListParagraph"/>
        <w:spacing w:line="240" w:lineRule="auto"/>
        <w:ind w:left="1004"/>
      </w:pPr>
    </w:p>
    <w:p w:rsidR="00124EEB" w:rsidRDefault="00124EEB" w:rsidP="00124EEB">
      <w:pPr>
        <w:pStyle w:val="ListParagraph"/>
        <w:numPr>
          <w:ilvl w:val="0"/>
          <w:numId w:val="2"/>
        </w:numPr>
        <w:spacing w:line="240" w:lineRule="auto"/>
      </w:pPr>
      <w:r w:rsidRPr="005C7F7D">
        <w:t>All breakages, damage or losses to be reported immediately and paid for (fair wear and tear excepted)</w:t>
      </w:r>
      <w:r w:rsidR="005C7F7D">
        <w:t>.</w:t>
      </w:r>
    </w:p>
    <w:p w:rsidR="005C7F7D" w:rsidRPr="005C7F7D" w:rsidRDefault="005C7F7D" w:rsidP="005C7F7D">
      <w:pPr>
        <w:pStyle w:val="ListParagraph"/>
        <w:spacing w:line="240" w:lineRule="auto"/>
        <w:ind w:left="644"/>
      </w:pPr>
    </w:p>
    <w:p w:rsidR="005C7F7D" w:rsidRPr="005C7F7D" w:rsidRDefault="00124EEB" w:rsidP="00385939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5C7F7D">
        <w:t>The proprietor shall not be liable to any person/s for loss or damage to property, or for any personal injury however caused, sustained or occasioned, notwithstanding that any such loss, damage or injury</w:t>
      </w:r>
      <w:r w:rsidR="005C7F7D" w:rsidRPr="005C7F7D">
        <w:t xml:space="preserve"> caused by the negligence, default or wilful act of omission of the proprietor of any of his/her agents.</w:t>
      </w:r>
    </w:p>
    <w:p w:rsidR="005C7F7D" w:rsidRPr="005C7F7D" w:rsidRDefault="005C7F7D" w:rsidP="005C7F7D">
      <w:pPr>
        <w:pStyle w:val="ListParagraph"/>
        <w:rPr>
          <w:sz w:val="28"/>
          <w:szCs w:val="28"/>
        </w:rPr>
      </w:pPr>
    </w:p>
    <w:p w:rsidR="005C7F7D" w:rsidRPr="005C7F7D" w:rsidRDefault="005C7F7D" w:rsidP="00385939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t>Dogs admitted (only on request) but must always be kept on a lead, exercised off the premises and not left unattended in the accommodation at any time.</w:t>
      </w:r>
    </w:p>
    <w:p w:rsidR="005D4224" w:rsidRPr="005D4224" w:rsidRDefault="005D4224" w:rsidP="005D4224">
      <w:pPr>
        <w:rPr>
          <w:sz w:val="28"/>
          <w:szCs w:val="28"/>
        </w:rPr>
      </w:pPr>
    </w:p>
    <w:sectPr w:rsidR="005D4224" w:rsidRPr="005D4224" w:rsidSect="00DD31D7">
      <w:pgSz w:w="11907" w:h="16839" w:code="9"/>
      <w:pgMar w:top="426" w:right="680" w:bottom="426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5BB8"/>
      </v:shape>
    </w:pict>
  </w:numPicBullet>
  <w:abstractNum w:abstractNumId="0" w15:restartNumberingAfterBreak="0">
    <w:nsid w:val="2A065D79"/>
    <w:multiLevelType w:val="hybridMultilevel"/>
    <w:tmpl w:val="34B8F0B8"/>
    <w:lvl w:ilvl="0" w:tplc="98AA1DB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50550BB3"/>
    <w:multiLevelType w:val="hybridMultilevel"/>
    <w:tmpl w:val="7AA20F9E"/>
    <w:lvl w:ilvl="0" w:tplc="08090007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68B368DA"/>
    <w:multiLevelType w:val="hybridMultilevel"/>
    <w:tmpl w:val="77045E1E"/>
    <w:lvl w:ilvl="0" w:tplc="08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00E"/>
    <w:rsid w:val="00064C9D"/>
    <w:rsid w:val="00124EEB"/>
    <w:rsid w:val="002C2218"/>
    <w:rsid w:val="00425600"/>
    <w:rsid w:val="00557368"/>
    <w:rsid w:val="005B7D69"/>
    <w:rsid w:val="005C7F7D"/>
    <w:rsid w:val="005D4224"/>
    <w:rsid w:val="005F2387"/>
    <w:rsid w:val="0077430C"/>
    <w:rsid w:val="008A1400"/>
    <w:rsid w:val="00A11B08"/>
    <w:rsid w:val="00A442D9"/>
    <w:rsid w:val="00AD0C5E"/>
    <w:rsid w:val="00BD0039"/>
    <w:rsid w:val="00BD300E"/>
    <w:rsid w:val="00C935F1"/>
    <w:rsid w:val="00CC3732"/>
    <w:rsid w:val="00DD31D7"/>
    <w:rsid w:val="00E663B6"/>
    <w:rsid w:val="00EE08D0"/>
    <w:rsid w:val="00F8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231295-3932-4091-AE78-C802384DC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0C5E"/>
    <w:pPr>
      <w:spacing w:after="0" w:line="240" w:lineRule="auto"/>
    </w:pPr>
  </w:style>
  <w:style w:type="table" w:styleId="TableGrid">
    <w:name w:val="Table Grid"/>
    <w:basedOn w:val="TableNormal"/>
    <w:uiPriority w:val="39"/>
    <w:rsid w:val="00AD0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D31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31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31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31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31D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31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1D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D42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6918EB-D70C-4458-8752-95A055837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Storey</dc:creator>
  <cp:keywords/>
  <dc:description/>
  <cp:lastModifiedBy>Lorraine Storey</cp:lastModifiedBy>
  <cp:revision>2</cp:revision>
  <cp:lastPrinted>2015-05-31T13:39:00Z</cp:lastPrinted>
  <dcterms:created xsi:type="dcterms:W3CDTF">2018-02-15T12:32:00Z</dcterms:created>
  <dcterms:modified xsi:type="dcterms:W3CDTF">2018-02-15T12:32:00Z</dcterms:modified>
</cp:coreProperties>
</file>